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C4" w:rsidRDefault="005279C4" w:rsidP="005279C4">
      <w:pPr>
        <w:rPr>
          <w:rFonts w:ascii="微软雅黑" w:hAnsi="微软雅黑" w:cs="微软雅黑"/>
          <w:bCs/>
          <w:sz w:val="28"/>
          <w:szCs w:val="28"/>
        </w:rPr>
      </w:pPr>
      <w:r>
        <w:rPr>
          <w:rFonts w:ascii="微软雅黑" w:hAnsi="微软雅黑" w:cs="微软雅黑" w:hint="eastAsia"/>
          <w:bCs/>
          <w:sz w:val="28"/>
          <w:szCs w:val="28"/>
        </w:rPr>
        <w:t>淄博市政协十二届四次会议提案</w:t>
      </w:r>
    </w:p>
    <w:p w:rsidR="00F014EF" w:rsidRDefault="00A82511" w:rsidP="005279C4">
      <w:pPr>
        <w:spacing w:line="560" w:lineRule="exact"/>
        <w:ind w:firstLineChars="150" w:firstLine="663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关于九年义务教育改为“六三学制”</w:t>
      </w:r>
    </w:p>
    <w:p w:rsidR="00F014EF" w:rsidRDefault="00A82511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的建议</w:t>
      </w:r>
    </w:p>
    <w:p w:rsidR="00F014EF" w:rsidRPr="005279C4" w:rsidRDefault="005279C4" w:rsidP="00FC0A74">
      <w:pPr>
        <w:spacing w:line="560" w:lineRule="exact"/>
        <w:ind w:firstLineChars="900" w:firstLine="252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C0A74">
        <w:rPr>
          <w:rFonts w:ascii="仿宋_GB2312" w:eastAsia="仿宋_GB2312" w:hAnsi="新宋体" w:hint="eastAsia"/>
          <w:sz w:val="28"/>
          <w:szCs w:val="28"/>
        </w:rPr>
        <w:t>经济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界别 胡志强</w:t>
      </w:r>
    </w:p>
    <w:p w:rsidR="00F014EF" w:rsidRDefault="00A82511">
      <w:pPr>
        <w:spacing w:after="0" w:line="560" w:lineRule="exact"/>
        <w:ind w:firstLine="63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义务教育阶段“六三学制”是我国基本学制形式，仅有我市及少数地区使用“五四学制”。相比于“五四学制”，</w:t>
      </w:r>
      <w:r>
        <w:rPr>
          <w:rFonts w:ascii="仿宋_GB2312" w:eastAsia="仿宋_GB2312" w:hAnsi="新宋体"/>
          <w:sz w:val="32"/>
          <w:szCs w:val="32"/>
        </w:rPr>
        <w:t>小学六年时间比较宽裕，可以开设丰富的课程</w:t>
      </w:r>
      <w:r>
        <w:rPr>
          <w:rFonts w:ascii="仿宋_GB2312" w:eastAsia="仿宋_GB2312" w:hAnsi="新宋体" w:hint="eastAsia"/>
          <w:sz w:val="32"/>
          <w:szCs w:val="32"/>
        </w:rPr>
        <w:t>；</w:t>
      </w:r>
      <w:r>
        <w:rPr>
          <w:rFonts w:ascii="仿宋_GB2312" w:eastAsia="仿宋_GB2312" w:hAnsi="新宋体"/>
          <w:sz w:val="32"/>
          <w:szCs w:val="32"/>
        </w:rPr>
        <w:t>初高中各开三年，课程安排比较紧凑，有利于学生系统地掌握科学文化知识，符合国际趋势，便于</w:t>
      </w:r>
      <w:r>
        <w:rPr>
          <w:rFonts w:ascii="仿宋_GB2312" w:eastAsia="仿宋_GB2312" w:hAnsi="新宋体" w:hint="eastAsia"/>
          <w:sz w:val="32"/>
          <w:szCs w:val="32"/>
        </w:rPr>
        <w:t>教学</w:t>
      </w:r>
      <w:r>
        <w:rPr>
          <w:rFonts w:ascii="仿宋_GB2312" w:eastAsia="仿宋_GB2312" w:hAnsi="新宋体"/>
          <w:sz w:val="32"/>
          <w:szCs w:val="32"/>
        </w:rPr>
        <w:t>交流</w:t>
      </w:r>
      <w:r>
        <w:rPr>
          <w:rFonts w:ascii="仿宋_GB2312" w:eastAsia="仿宋_GB2312" w:hAnsi="新宋体" w:hint="eastAsia"/>
          <w:sz w:val="32"/>
          <w:szCs w:val="32"/>
        </w:rPr>
        <w:t>。</w:t>
      </w:r>
    </w:p>
    <w:p w:rsidR="00F014EF" w:rsidRDefault="00A82511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“六三学制”相对于“五四学制”更符合学生年龄认知特点</w:t>
      </w:r>
    </w:p>
    <w:p w:rsidR="00F014EF" w:rsidRDefault="00A82511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育心理学研究表明，少年儿童智力发展速度很快，一般情况下，“六三学制”的初二既是身体发育高峰，也是智力发育高峰，更是知识转折的高峰。而“五四学制”学生身体发育高峰落后于知识转折高峰一年，学生在智力不能承受情况下学习，致使大部分学生成绩下降，失去自信心，甚至逆反厌学；农村地区学生发育较晚，受害也更大。同时也给教师教学带来了更大困难。</w:t>
      </w:r>
    </w:p>
    <w:p w:rsidR="00F014EF" w:rsidRDefault="00A82511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小学阶段，“五四学制”部分课程将六年内容压缩在五年内，造成部分学生学习困难，有拔苗助长之嫌。以数学为例，二年级时“六三学制”数学乘法学习一学期，下学期再学习除法；“五四学制”则在乘法口诀尚不熟练时，即开展退位除法，更有进一与退一教学设置，导致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生难学、知识难掌握。在初中阶段，则因小学阶段有的学生根基没有打牢，跟不上趟的孩子越拉越多，分化严重。同时，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某些学科则因授课时数激增易导致学生厌学。</w:t>
      </w:r>
    </w:p>
    <w:p w:rsidR="00F014EF" w:rsidRDefault="00A82511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二、“六三学制”比“五四学制”教材、课程设计更好</w:t>
      </w:r>
    </w:p>
    <w:p w:rsidR="00F014EF" w:rsidRDefault="00A82511">
      <w:pPr>
        <w:spacing w:after="0" w:line="56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人教版编组委由全国知名专家、心理专家组成，为“六三学制”编制的教材在难度适合性、系统性、科学性等方面均为全国最好的教材。而“五四学制”使用教材则在遵循学生发展规律、教材衔接上存在一定差距。</w:t>
      </w:r>
    </w:p>
    <w:p w:rsidR="00F014EF" w:rsidRDefault="00A82511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数学教材为例，现在使用的青岛版五四制教材容量大、梯度大，对学生基础知识掌握及学习能力要求高，在学生没有消化吸收时即开展新的教学，出现赶进度情况。很多新的知识点混在练习中，对教师来说也是一个大的挑战。</w:t>
      </w:r>
    </w:p>
    <w:p w:rsidR="00F014EF" w:rsidRDefault="00A82511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“六三学制”课程设计更合理。以化学教材为例，“五四学制”初中三四年级都开，“六三学制”则只有三年级开。相同的教学要求，教学时间却延长很多，老师不得不把讲课的速度放得极慢；因缺少新知识，学生感到乏味，久之造成学生厌学。时间分配的不合理，也冲淡了语文等对孩子人生更为重要的学科，致使学生总的学习效果不好。</w:t>
      </w:r>
    </w:p>
    <w:p w:rsidR="00F014EF" w:rsidRDefault="00A82511">
      <w:pPr>
        <w:spacing w:after="0" w:line="560" w:lineRule="exact"/>
        <w:ind w:firstLineChars="200" w:firstLine="643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“六三学制”比“五四学制”更便于交流</w:t>
      </w:r>
    </w:p>
    <w:p w:rsidR="00F014EF" w:rsidRDefault="00A82511">
      <w:pPr>
        <w:spacing w:after="0" w:line="560" w:lineRule="exact"/>
        <w:ind w:firstLine="63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义务教育阶段“六三学制”是我国的基本学制形式，在大部分地区实行。我市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中小学教师在赴先进地区交流经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验时，遇到了因学制不同而导致的</w:t>
      </w:r>
      <w:r>
        <w:rPr>
          <w:rFonts w:ascii="仿宋_GB2312" w:eastAsia="仿宋_GB2312" w:hAnsi="新宋体" w:hint="eastAsia"/>
          <w:sz w:val="32"/>
          <w:szCs w:val="32"/>
        </w:rPr>
        <w:t>教材不一样、进度不同步问题，难以正常开展教学研讨和交流，不利于教学水平整体提高。</w:t>
      </w:r>
    </w:p>
    <w:p w:rsidR="00F014EF" w:rsidRDefault="00A82511">
      <w:pPr>
        <w:spacing w:after="0" w:line="560" w:lineRule="exact"/>
        <w:ind w:firstLine="63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四、“六三学制”比“五四学制”更符合义务教育发展方向</w:t>
      </w:r>
    </w:p>
    <w:p w:rsidR="00F014EF" w:rsidRDefault="00A82511">
      <w:pPr>
        <w:spacing w:after="0" w:line="560" w:lineRule="exact"/>
        <w:ind w:firstLine="63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《国家中长期教育改革和发展规划纲要》（2010—2020年）提出，义务教育阶段三个发展任务分别是巩固提高九年义务教育水平、推进义务教育均衡发展、减轻中小学生课业负担。</w:t>
      </w:r>
    </w:p>
    <w:p w:rsidR="00F014EF" w:rsidRDefault="00A82511">
      <w:pPr>
        <w:spacing w:after="0" w:line="560" w:lineRule="exact"/>
        <w:ind w:firstLine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中考压力难以改变情况下，初中老师会选择拔高教学难度、选择题海战术，没时间关注孩子各种能力的培养和均衡发展。“五四学制”使孩子承受这种压力整整提前了一年，增加了学生课业负担。同时，农村孩子发育相对较晚，对</w:t>
      </w:r>
      <w:r>
        <w:rPr>
          <w:rFonts w:ascii="仿宋_GB2312" w:eastAsia="仿宋_GB2312" w:hAnsi="新宋体" w:hint="eastAsia"/>
          <w:sz w:val="32"/>
          <w:szCs w:val="32"/>
        </w:rPr>
        <w:t>“五四学制”具有更大的不适应性，</w:t>
      </w:r>
      <w:r>
        <w:rPr>
          <w:rFonts w:ascii="仿宋_GB2312" w:eastAsia="仿宋_GB2312" w:hAnsi="仿宋_GB2312" w:cs="仿宋_GB2312" w:hint="eastAsia"/>
          <w:sz w:val="32"/>
          <w:szCs w:val="32"/>
        </w:rPr>
        <w:t>导致了城市与农村教育差距拉大，违背了义务阶段教育公平的初衷。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而在教学设施、师资配备、家庭投入上，初中的投入都要更多，家长经济负担也更重。</w:t>
      </w:r>
    </w:p>
    <w:p w:rsidR="00F014EF" w:rsidRDefault="00A82511">
      <w:pPr>
        <w:spacing w:after="0" w:line="56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综上所述，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为下一代更好全面健康成长，推动我市整体教育水平提高，建议制定时间表，克服困难，将“五四学制”尽快改为“六三学制”。</w:t>
      </w:r>
      <w:bookmarkStart w:id="0" w:name="_GoBack"/>
      <w:bookmarkEnd w:id="0"/>
    </w:p>
    <w:p w:rsidR="00F014EF" w:rsidRDefault="00F014EF"/>
    <w:p w:rsidR="00F014EF" w:rsidRDefault="00F014EF"/>
    <w:sectPr w:rsidR="00F014EF" w:rsidSect="00F014EF">
      <w:footerReference w:type="default" r:id="rId7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04" w:rsidRDefault="00965704" w:rsidP="00F014EF">
      <w:pPr>
        <w:spacing w:after="0"/>
      </w:pPr>
      <w:r>
        <w:separator/>
      </w:r>
    </w:p>
  </w:endnote>
  <w:endnote w:type="continuationSeparator" w:id="0">
    <w:p w:rsidR="00965704" w:rsidRDefault="00965704" w:rsidP="00F014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EF" w:rsidRDefault="00141DE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014EF" w:rsidRDefault="00141DE3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8251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C0A7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04" w:rsidRDefault="00965704" w:rsidP="00F014EF">
      <w:pPr>
        <w:spacing w:after="0"/>
      </w:pPr>
      <w:r>
        <w:separator/>
      </w:r>
    </w:p>
  </w:footnote>
  <w:footnote w:type="continuationSeparator" w:id="0">
    <w:p w:rsidR="00965704" w:rsidRDefault="00965704" w:rsidP="00F014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53BB6"/>
    <w:rsid w:val="00053BB6"/>
    <w:rsid w:val="00141DE3"/>
    <w:rsid w:val="00295479"/>
    <w:rsid w:val="00323B43"/>
    <w:rsid w:val="003D37D8"/>
    <w:rsid w:val="004358AB"/>
    <w:rsid w:val="005279C4"/>
    <w:rsid w:val="008B7726"/>
    <w:rsid w:val="00965704"/>
    <w:rsid w:val="00994E4E"/>
    <w:rsid w:val="00A82511"/>
    <w:rsid w:val="00EB4BBA"/>
    <w:rsid w:val="00F014EF"/>
    <w:rsid w:val="00F912EC"/>
    <w:rsid w:val="00FC0A74"/>
    <w:rsid w:val="015D0C7A"/>
    <w:rsid w:val="029D72D0"/>
    <w:rsid w:val="03A77941"/>
    <w:rsid w:val="04D85DF3"/>
    <w:rsid w:val="07506F6C"/>
    <w:rsid w:val="07831362"/>
    <w:rsid w:val="078B0ECE"/>
    <w:rsid w:val="099A1764"/>
    <w:rsid w:val="0C4749A2"/>
    <w:rsid w:val="0F247AB3"/>
    <w:rsid w:val="1C66441C"/>
    <w:rsid w:val="1CE37CE6"/>
    <w:rsid w:val="20647EEF"/>
    <w:rsid w:val="24860A57"/>
    <w:rsid w:val="281D0C9F"/>
    <w:rsid w:val="2C320C35"/>
    <w:rsid w:val="2CB70AF2"/>
    <w:rsid w:val="2EFA3924"/>
    <w:rsid w:val="2FE35E76"/>
    <w:rsid w:val="3367788C"/>
    <w:rsid w:val="36344A83"/>
    <w:rsid w:val="36DF5387"/>
    <w:rsid w:val="39A97452"/>
    <w:rsid w:val="3CEE05A1"/>
    <w:rsid w:val="433E16A3"/>
    <w:rsid w:val="45ED4544"/>
    <w:rsid w:val="464B5D97"/>
    <w:rsid w:val="47D358EA"/>
    <w:rsid w:val="4C450192"/>
    <w:rsid w:val="530E4268"/>
    <w:rsid w:val="56CD7956"/>
    <w:rsid w:val="56DC6772"/>
    <w:rsid w:val="5AB46985"/>
    <w:rsid w:val="5CAC40B9"/>
    <w:rsid w:val="5E454538"/>
    <w:rsid w:val="5ED662F0"/>
    <w:rsid w:val="652F3677"/>
    <w:rsid w:val="662D05D4"/>
    <w:rsid w:val="675179A2"/>
    <w:rsid w:val="6A8A0154"/>
    <w:rsid w:val="6FB93685"/>
    <w:rsid w:val="7290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E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F014EF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F014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List Paragraph"/>
    <w:basedOn w:val="a"/>
    <w:uiPriority w:val="34"/>
    <w:qFormat/>
    <w:rsid w:val="00F014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1210</Characters>
  <Application>Microsoft Office Word</Application>
  <DocSecurity>0</DocSecurity>
  <Lines>10</Lines>
  <Paragraphs>2</Paragraphs>
  <ScaleCrop>false</ScaleCrop>
  <Company>China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2019-12-09T10:42:00Z</cp:lastPrinted>
  <dcterms:created xsi:type="dcterms:W3CDTF">2017-12-18T01:11:00Z</dcterms:created>
  <dcterms:modified xsi:type="dcterms:W3CDTF">2020-01-02T05:29:00Z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