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淄博市中小学班级管理技能比武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名额分配表（小学组）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47" w:type="dxa"/>
        <w:tblInd w:w="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877"/>
        <w:gridCol w:w="249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基础数量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核增数量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张店区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淄川区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博山区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周村区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临淄区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桓台县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沂源县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文昌湖区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注：基础数量是根据各区县小学段班级数按比例分配；奖励数量参考建档立卡儿童在各区县的分布情况，按一定比例进行分配核增；各区县在推荐时要再适当向农村教师倾斜。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淄博市中小学班级管理技能比武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名额分配表（初中组）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47" w:type="dxa"/>
        <w:tblInd w:w="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5"/>
        <w:gridCol w:w="1984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区县单位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基础数量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核增数量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张店区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淄川区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博山区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周村区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临淄区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桓台县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沂源县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文昌湖区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淄博柳泉中学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注：基础数量是根据各区县初中段班级数按比例分配；奖励数量参考建档立卡儿童少年在各区县的分布情况，按一定比例进行分配核增；各区县在推荐时要再适当向农村教师倾斜。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淄博市中小学班级管理技能比武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名额分配表（高中组）</w:t>
      </w:r>
    </w:p>
    <w:tbl>
      <w:tblPr>
        <w:tblStyle w:val="5"/>
        <w:tblpPr w:leftFromText="180" w:rightFromText="180" w:vertAnchor="text" w:horzAnchor="page" w:tblpX="2062" w:tblpY="556"/>
        <w:tblOverlap w:val="never"/>
        <w:tblW w:w="7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区县单位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张店区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淄川区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博山区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周村区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临淄区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桓台县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沂源县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淄博实验中学（含新区高中）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淄博一中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淄博二中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淄博四中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淄博五中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淄博六中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淄博七中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淄博十七中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淄博十八中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淄博中学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淄博市特殊教育中心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6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2020年淄博市中小学班级管理技能比武报名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pStyle w:val="2"/>
      </w:pPr>
    </w:p>
    <w:tbl>
      <w:tblPr>
        <w:tblStyle w:val="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050"/>
        <w:gridCol w:w="1350"/>
        <w:gridCol w:w="960"/>
        <w:gridCol w:w="1530"/>
        <w:gridCol w:w="117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7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742"/>
              </w:tabs>
              <w:kinsoku/>
              <w:overflowPunct/>
              <w:topLinePunct w:val="0"/>
              <w:bidi w:val="0"/>
              <w:snapToGrid/>
              <w:spacing w:line="560" w:lineRule="exact"/>
              <w:ind w:firstLine="480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填写学校公章名称并注明任教学段（小学、初中、高中）</w:t>
            </w: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　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　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参加工作年限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班主任工作年限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身份证号后八位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主要工作经历      </w:t>
            </w:r>
          </w:p>
        </w:tc>
        <w:tc>
          <w:tcPr>
            <w:tcW w:w="78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所获荣誉    </w:t>
            </w:r>
          </w:p>
        </w:tc>
        <w:tc>
          <w:tcPr>
            <w:tcW w:w="78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（近5年，不多于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5条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8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6000" w:firstLineChars="2500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6000" w:firstLineChars="2500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5280" w:firstLineChars="2200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tblHeader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主管教育行政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8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5760" w:firstLineChars="2400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6120" w:firstLineChars="2550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5280" w:firstLineChars="2200"/>
              <w:textAlignment w:val="auto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2020年淄博市中小学班级管理技能比武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重承诺：提交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2020年淄博市中小学班级管理技能比武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的参评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工作案例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、主题班会方案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、课堂实录、笔试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，全部由本人亲自撰写，主题班会课实录是由本人亲自设计并执教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，笔试是由本人亲自诚信考试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。其中提交的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工作案例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从未在任何公开刊物上发表过。如发现与上述承诺情况不符，本人愿意承担一切后果。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480" w:firstLineChars="140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 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2020年淄博市中小学班级管理技能比武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560"/>
        <w:textAlignment w:val="auto"/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区县单位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（盖章）：</w:t>
      </w:r>
      <w:r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联系人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4"/>
        <w:tblW w:w="12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07"/>
        <w:gridCol w:w="1506"/>
        <w:gridCol w:w="1987"/>
        <w:gridCol w:w="1612"/>
        <w:gridCol w:w="1727"/>
        <w:gridCol w:w="172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  别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班主任姓名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身份证号后八位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班会主题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任教年级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如：小学，初中，高中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填写与学校公章一致的名称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如：一年级，初一，高一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2020年淄博市中小学班级管理技能比武工作案例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汇总表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560"/>
        <w:textAlignment w:val="auto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区县单位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（盖章）：</w:t>
      </w:r>
      <w:r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联系人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ascii="Times New Roman" w:hAnsi="Times New Roman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4"/>
        <w:tblW w:w="12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967"/>
        <w:gridCol w:w="1602"/>
        <w:gridCol w:w="2423"/>
        <w:gridCol w:w="1857"/>
        <w:gridCol w:w="1990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  别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班主任姓名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工作案例题目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任教年级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如：小学，初中，高中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填写与学校公章一致的名称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如：一年级，初一，高一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2020年淄博市中小学班级管理技能比武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班会设计、工作案例材料格式要求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主题班会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、工作案例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名称（居中，方正小标宋简体二号）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学校+年级+班级+执教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楷体三号字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正文内容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一般不超过3000字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一级标题用黑体三号字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二级标题用楷体三号字；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正文用仿宋-GB2312三号字；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行间距为28磅；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页边距上下左右分别为：3.5cm、3.3cm、3cm、3cm。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640" w:firstLineChars="145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2020年淄博市中小学班级管理技能比武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样题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一、选择题（单选题，每题1分，共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1．2010年7月发布的《国家中长期教育改革和发展规划纲要（2010—2020年）》在加强教师队伍建设一章，对教师师德提出的要求是“关爱学生，严谨笃学，淡泊名利，（    ）”。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A．自尊自律  B．自尊自爱  C．为人师表  D．教书育人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2．《中小学班主任工作规定》中指出，班主任要认真做好班级的日常管理工作，维护班级良好秩序，培养学生的（    ）、责任意识和集体荣誉感，营造民主和谐、团结互助、健康向上的集体氛围。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A．公民意识  B．民主意识   C．文明意识   D．规则意识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3．要把心理健康教育贯穿在学校教育教学活动之中，建立起民主、平等、（    ）的新型师生关系。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A．理解互助  B．教学相长  C．知行统一  D．相互尊重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4．社会主义核心价值体系教育的主渠道是（    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A．主题班队会B．课堂教学C．校园文化活动D．社会实践活动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5．（    ）是对未成年人进行思想道德教育的主渠道，必须按照党的教育方针，把德育工作摆在素质教育的首要位置，贯穿于教育教学的各个环节。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A．学校B．班级C．家庭D．社区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二、判断题（每题1分，共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1．《中华人民共和国未成年人保护法》第十四条规定：学校应当尊重未成年学生的受教育权，不得开除未成年学生。（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2．中小学班主任工作的中心环节是全面关心学生的发展。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3．教育部规定高中学生每年参加社会实践活动时间应不少于15天。（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4．教育从了解开始，了解学生是掌握学生的一把钥匙，而此项工作最基本的素质就是要有观察能力。（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5．班主任教育劳动的主要目的是育人，主要内容是关怀学生的精神生活。（ 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情景模拟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问题（样题）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1.王老师是高一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（小一、初一）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3班的班主任，班里有一个同学经常违反课堂纪律，影响同学们学习，班主任多次请家长到校谈话，都没有效果，于是提出了让家长每天到班级陪同孩子上课，你怎么看待这件事？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这周班会课的主题是“感恩”，你在班会上播放的视频是一则公益广告：一个孩子看到劳累了一天的妈妈下班回到家后给奶奶洗脚，自己也悄悄打了一盆水端到妈妈跟前……播放过程中，有几个学生对视频的内容指指点点，还嬉笑作一团。作为班主任，你如何应对这样的局面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为了方便家校联系，级部在开学之初特地建立了“家委会群”，每个班级都有一位家长作为班级的委员加入了群聊，你们班的代表是小倩的妈妈，她入群后几乎每天都在群里提意见，比如校门交通问题、住宿条件问题、食堂饭菜质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、课堂纪律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等问题，她的提议得到了其他的一些家长的响应，家委会群里每天都“议论纷纷”，对此，你该怎么处理？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2020年淄博市中小学班级管理技能比武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线上答题流程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420" w:leftChars="200"/>
        <w:rPr>
          <w:rFonts w:hint="eastAsia" w:cs="Times New Roman"/>
          <w:sz w:val="24"/>
        </w:rPr>
      </w:pPr>
    </w:p>
    <w:p>
      <w:pPr>
        <w:ind w:left="420" w:left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步骤一：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扫描二维码，关注“意测评”微信公众号，点击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屏幕下方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“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技能比武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”；</w:t>
      </w:r>
    </w:p>
    <w:p>
      <w:pPr>
        <w:ind w:left="420" w:leftChars="200"/>
        <w:rPr>
          <w:rFonts w:hint="eastAsia" w:cs="Times New Roman"/>
          <w:sz w:val="24"/>
        </w:rPr>
      </w:pPr>
      <w:r>
        <w:rPr>
          <w:rFonts w:hint="eastAsia" w:cs="Times New Roman"/>
          <w:sz w:val="24"/>
        </w:rPr>
        <w:drawing>
          <wp:inline distT="0" distB="0" distL="114300" distR="114300">
            <wp:extent cx="828040" cy="822960"/>
            <wp:effectExtent l="0" t="0" r="10160" b="15240"/>
            <wp:docPr id="3" name="图片 1" descr="C:\Users\doudou\Desktop\f70a1109a575c0e5e63046592c33bca.pngf70a1109a575c0e5e63046592c33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doudou\Desktop\f70a1109a575c0e5e63046592c33bca.pngf70a1109a575c0e5e63046592c33b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步骤二：输入验证信息（如图所示），验证通过后进入问卷开始作答。</w:t>
      </w:r>
    </w:p>
    <w:p>
      <w:pPr>
        <w:ind w:left="420" w:leftChars="200"/>
        <w:rPr>
          <w:rFonts w:hint="eastAsia" w:cs="Times New Roman"/>
          <w:sz w:val="24"/>
        </w:rPr>
      </w:pPr>
      <w:r>
        <w:rPr>
          <w:rFonts w:cs="Times New Roman"/>
        </w:rPr>
        <w:drawing>
          <wp:inline distT="0" distB="0" distL="114300" distR="114300">
            <wp:extent cx="1565275" cy="1358265"/>
            <wp:effectExtent l="0" t="0" r="15875" b="1333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/>
        <w:rPr>
          <w:rFonts w:hint="eastAsia" w:cs="Times New Roman"/>
          <w:sz w:val="24"/>
        </w:rPr>
      </w:pPr>
      <w:r>
        <w:rPr>
          <w:rFonts w:hint="eastAsia" w:cs="Times New Roman"/>
          <w:sz w:val="24"/>
        </w:rPr>
        <w:t xml:space="preserve">                        </w:t>
      </w:r>
    </w:p>
    <w:p>
      <w:pPr>
        <w:rPr>
          <w:rFonts w:hint="eastAsia" w:cs="Times New Roman"/>
          <w:sz w:val="24"/>
        </w:rPr>
      </w:pPr>
    </w:p>
    <w:p>
      <w:pPr>
        <w:ind w:left="420" w:leftChars="200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提醒：请选手提前3-5分钟登陆系统做好准备，答题将于11月20日上午12:00准时开启，12:30准时关闭，答题时间为30分钟，因操作不当引起的损失由选手个人负责。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60E9"/>
    <w:rsid w:val="06514ECE"/>
    <w:rsid w:val="0914004F"/>
    <w:rsid w:val="0917463B"/>
    <w:rsid w:val="0F8A33E0"/>
    <w:rsid w:val="15794DC6"/>
    <w:rsid w:val="1BAE60E9"/>
    <w:rsid w:val="1E5C4CCB"/>
    <w:rsid w:val="24256638"/>
    <w:rsid w:val="3E9072D0"/>
    <w:rsid w:val="4AD42D92"/>
    <w:rsid w:val="4CEF7AB3"/>
    <w:rsid w:val="50651E48"/>
    <w:rsid w:val="552B3C5F"/>
    <w:rsid w:val="569024F1"/>
    <w:rsid w:val="6CFA4E7F"/>
    <w:rsid w:val="72CA07F0"/>
    <w:rsid w:val="7C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淄博市教育局基础教育科</Company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2020-10-12T07:13:00Z</dcterms:created>
  <dc:creator>范亮亮</dc:creator>
  <cp:lastModifiedBy>医采梦想联盟～璐璐</cp:lastModifiedBy>
  <cp:lastPrinted>2020-10-14T07:04:00Z</cp:lastPrinted>
  <dcterms:modified xsi:type="dcterms:W3CDTF">2020-10-15T02:32:49Z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