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教师创客教育培训人员名单</w:t>
      </w:r>
    </w:p>
    <w:tbl>
      <w:tblPr>
        <w:tblStyle w:val="5"/>
        <w:tblpPr w:leftFromText="180" w:rightFromText="180" w:vertAnchor="text" w:horzAnchor="page" w:tblpXSpec="center" w:tblpY="280"/>
        <w:tblOverlap w:val="never"/>
        <w:tblW w:w="7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1"/>
        <w:gridCol w:w="707"/>
        <w:gridCol w:w="425"/>
        <w:gridCol w:w="708"/>
        <w:gridCol w:w="706"/>
        <w:gridCol w:w="1416"/>
        <w:gridCol w:w="1292"/>
        <w:gridCol w:w="689"/>
        <w:gridCol w:w="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9" w:hRule="atLeast"/>
        </w:trPr>
        <w:tc>
          <w:tcPr>
            <w:tcW w:w="1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手机号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负责人</w:t>
            </w:r>
          </w:p>
        </w:tc>
        <w:tc>
          <w:tcPr>
            <w:tcW w:w="5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是否午餐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spacing w:line="440" w:lineRule="exact"/>
        <w:ind w:right="999" w:firstLine="420" w:firstLineChars="200"/>
        <w:rPr>
          <w:rFonts w:ascii="仿宋_GB2312" w:hAnsi="仿宋_GB2312" w:cs="仿宋_GB2312"/>
          <w:bCs/>
          <w:sz w:val="21"/>
          <w:szCs w:val="21"/>
        </w:rPr>
      </w:pPr>
      <w:bookmarkStart w:id="0" w:name="_GoBack"/>
      <w:bookmarkEnd w:id="0"/>
      <w:r>
        <w:rPr>
          <w:rFonts w:hint="eastAsia" w:ascii="仿宋_GB2312" w:hAnsi="仿宋_GB2312" w:cs="仿宋_GB2312"/>
          <w:bCs/>
          <w:sz w:val="21"/>
          <w:szCs w:val="21"/>
        </w:rPr>
        <w:t xml:space="preserve">区县（或市属学校）领队： </w:t>
      </w:r>
      <w:r>
        <w:rPr>
          <w:rFonts w:ascii="仿宋_GB2312" w:hAnsi="仿宋_GB2312" w:cs="仿宋_GB2312"/>
          <w:bCs/>
          <w:sz w:val="21"/>
          <w:szCs w:val="21"/>
        </w:rPr>
        <w:t xml:space="preserve">               </w:t>
      </w:r>
      <w:r>
        <w:rPr>
          <w:rFonts w:hint="eastAsia" w:ascii="仿宋_GB2312" w:hAnsi="仿宋_GB2312" w:cs="仿宋_GB2312"/>
          <w:bCs/>
          <w:sz w:val="21"/>
          <w:szCs w:val="21"/>
        </w:rPr>
        <w:t>手机号码：</w:t>
      </w:r>
    </w:p>
    <w:p>
      <w:pPr>
        <w:spacing w:line="440" w:lineRule="exact"/>
        <w:ind w:right="999"/>
        <w:rPr>
          <w:rFonts w:hint="eastAsia" w:ascii="仿宋_GB2312" w:hAnsi="仿宋_GB2312" w:cs="仿宋_GB2312"/>
          <w:bCs/>
          <w:sz w:val="21"/>
          <w:szCs w:val="21"/>
        </w:rPr>
      </w:pPr>
    </w:p>
    <w:p/>
    <w:sectPr>
      <w:footerReference r:id="rId3" w:type="even"/>
      <w:pgSz w:w="11906" w:h="16838"/>
      <w:pgMar w:top="1389" w:right="1514" w:bottom="1389" w:left="1514" w:header="851" w:footer="992" w:gutter="0"/>
      <w:cols w:space="720" w:num="1"/>
      <w:titlePg/>
      <w:docGrid w:type="lines" w:linePitch="6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D4A76"/>
    <w:rsid w:val="06A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2019-04-30T01:47:00Z</dcterms:created>
  <dc:creator>张晓冉</dc:creator>
  <cp:lastModifiedBy>张晓冉</cp:lastModifiedBy>
  <dcterms:modified xsi:type="dcterms:W3CDTF">2019-04-30T01:47:52Z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